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19.12.2018 № 4967-ПА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tbl>
      <w:tblPr>
        <w:tblpPr w:leftFromText="180" w:rightFromText="180" w:vertAnchor="text" w:horzAnchor="margin" w:tblpY="203"/>
        <w:tblW w:w="153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417"/>
        <w:gridCol w:w="1701"/>
        <w:gridCol w:w="1701"/>
        <w:gridCol w:w="1559"/>
        <w:gridCol w:w="1969"/>
        <w:gridCol w:w="1710"/>
      </w:tblGrid>
      <w:tr w:rsidR="002735E5" w:rsidTr="002735E5">
        <w:trPr>
          <w:trHeight w:val="50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2735E5" w:rsidTr="002735E5">
        <w:trPr>
          <w:trHeight w:val="50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2735E5" w:rsidTr="002735E5">
        <w:trPr>
          <w:trHeight w:val="50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В. В.   заместитель Главы администрации городского округа Люберцы Московской области</w:t>
            </w:r>
          </w:p>
        </w:tc>
      </w:tr>
      <w:tr w:rsidR="002735E5" w:rsidTr="002735E5">
        <w:trPr>
          <w:trHeight w:val="489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1701" w:type="dxa"/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2735E5" w:rsidTr="002735E5">
        <w:trPr>
          <w:trHeight w:val="20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МФЦ.</w:t>
            </w:r>
          </w:p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:rsidR="002735E5" w:rsidRDefault="002735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4.Быстрые услуги. Доля заявителей МФЦ, ожидающих в очереди более 12,5 минут.</w:t>
            </w:r>
          </w:p>
        </w:tc>
      </w:tr>
    </w:tbl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 Общая характеристика сферы реализации муниципальной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недостаток информации о государственных и муниципальных услугах, административных процедурах и порядке их исполнения;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  <w:bookmarkStart w:id="1" w:name="_GoBack"/>
      <w:bookmarkEnd w:id="1"/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3.Описание цели муниципальной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2" w:name="_Hlk531273210"/>
      <w:r>
        <w:rPr>
          <w:rFonts w:ascii="Arial" w:eastAsia="Times New Roman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2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Обобщенная характеристика основных мероприятий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531272823"/>
      <w:r>
        <w:rPr>
          <w:rFonts w:ascii="Arial" w:eastAsia="Times New Roman" w:hAnsi="Arial" w:cs="Arial"/>
          <w:sz w:val="24"/>
          <w:szCs w:val="24"/>
          <w:lang w:eastAsia="ru-RU"/>
        </w:rPr>
        <w:t>Целью муниципальной программы является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</w:r>
      <w:bookmarkEnd w:id="3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организация деятельности МФЦ;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6.Порядок взаимодействия ответственного за выполнения мероприятия с заказчиком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10,5 минут к 2022 году;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Снижение доли заявителей МФЦ, ожидающих в очереди более 12,5 минут до 1 процента к 2022 году.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:rsidR="002735E5" w:rsidRDefault="002735E5" w:rsidP="002735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Ежегодно в срок до 1 марта года, следующего за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отчетным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735E5">
          <w:pgSz w:w="11906" w:h="16838"/>
          <w:pgMar w:top="851" w:right="567" w:bottom="851" w:left="1134" w:header="709" w:footer="709" w:gutter="0"/>
          <w:cols w:space="720"/>
        </w:sect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Программы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tbl>
      <w:tblPr>
        <w:tblW w:w="16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96"/>
        <w:gridCol w:w="2718"/>
        <w:gridCol w:w="996"/>
        <w:gridCol w:w="870"/>
        <w:gridCol w:w="816"/>
        <w:gridCol w:w="7"/>
        <w:gridCol w:w="967"/>
        <w:gridCol w:w="997"/>
        <w:gridCol w:w="1134"/>
        <w:gridCol w:w="851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2735E5" w:rsidTr="00E121A3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86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8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31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9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5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Оптимизация предоставления государственных и муниципальных услуг, в том числе обеспечение их предоставления по экстерриториальному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0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Уменьшение среднего времени ожидания в очереди для получения государственн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(муниципальных) услуг до 10,5 минут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1 071 743,30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2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1 085 820,30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33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936 862,02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176 567,62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6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940 804,02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180 509,62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9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7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3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27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62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5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41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5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1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5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Уменьшение среднего времени ожидания в очереди для получения государственных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(муниципальных) услуг до 10,5 минут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5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3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Дооснащение отделов МФЦ защитными механизмами и устройствами, установка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рольставней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6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2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23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4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84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30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8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4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Дооснащение материально- 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(в рамках заключенного соглашения с ЦИОГВ)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9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6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997" w:type="dxa"/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735E5" w:rsidTr="00E121A3">
        <w:trPr>
          <w:cantSplit/>
          <w:trHeight w:hRule="exact" w:val="10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_Hlk501964303"/>
      <w:bookmarkStart w:id="5" w:name="_Hlk520293435"/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P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735E5">
        <w:rPr>
          <w:rFonts w:ascii="Arial" w:eastAsia="Times New Roman" w:hAnsi="Arial" w:cs="Arial"/>
          <w:sz w:val="20"/>
          <w:szCs w:val="20"/>
          <w:lang w:eastAsia="ru-RU"/>
        </w:rPr>
        <w:t>Приложение № 2</w:t>
      </w:r>
    </w:p>
    <w:p w:rsidR="002735E5" w:rsidRP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735E5">
        <w:rPr>
          <w:rFonts w:ascii="Arial" w:eastAsia="Times New Roman" w:hAnsi="Arial" w:cs="Arial"/>
          <w:sz w:val="20"/>
          <w:szCs w:val="20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  <w:bookmarkEnd w:id="4"/>
    </w:p>
    <w:p w:rsidR="002735E5" w:rsidRPr="002735E5" w:rsidRDefault="002735E5" w:rsidP="002735E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735E5" w:rsidRP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735E5">
        <w:rPr>
          <w:rFonts w:ascii="Arial" w:eastAsia="Times New Roman" w:hAnsi="Arial" w:cs="Arial"/>
          <w:sz w:val="20"/>
          <w:szCs w:val="20"/>
          <w:lang w:eastAsia="ru-RU"/>
        </w:rPr>
        <w:t>Планируемые результаты реализации Программы</w:t>
      </w:r>
    </w:p>
    <w:p w:rsidR="002735E5" w:rsidRP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735E5">
        <w:rPr>
          <w:rFonts w:ascii="Arial" w:eastAsia="Times New Roman" w:hAnsi="Arial" w:cs="Arial"/>
          <w:sz w:val="20"/>
          <w:szCs w:val="20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2735E5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2735E5">
        <w:rPr>
          <w:rFonts w:ascii="Arial" w:eastAsia="Times New Roman" w:hAnsi="Arial" w:cs="Arial"/>
          <w:sz w:val="20"/>
          <w:szCs w:val="20"/>
          <w:lang w:eastAsia="ru-RU"/>
        </w:rPr>
        <w:br/>
        <w:t>и муниципальных услуг городского округа Люберцы Московской области»</w:t>
      </w:r>
      <w:bookmarkEnd w:id="5"/>
    </w:p>
    <w:tbl>
      <w:tblPr>
        <w:tblW w:w="5631" w:type="pct"/>
        <w:tblInd w:w="-1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6"/>
        <w:gridCol w:w="1496"/>
        <w:gridCol w:w="1360"/>
        <w:gridCol w:w="1535"/>
        <w:gridCol w:w="945"/>
        <w:gridCol w:w="912"/>
        <w:gridCol w:w="986"/>
        <w:gridCol w:w="487"/>
        <w:gridCol w:w="487"/>
        <w:gridCol w:w="487"/>
        <w:gridCol w:w="487"/>
        <w:gridCol w:w="939"/>
        <w:gridCol w:w="1196"/>
      </w:tblGrid>
      <w:tr w:rsidR="002735E5" w:rsidRPr="002735E5" w:rsidTr="002735E5">
        <w:trPr>
          <w:trHeight w:val="50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 </w:t>
            </w: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Задачи, направленные на достижение цели***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2735E5" w:rsidRPr="002735E5" w:rsidTr="002735E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35E5" w:rsidRPr="002735E5" w:rsidTr="002735E5">
        <w:trPr>
          <w:trHeight w:val="20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2735E5" w:rsidRPr="002735E5" w:rsidTr="002735E5">
        <w:trPr>
          <w:trHeight w:val="1695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1,2,3</w:t>
            </w:r>
          </w:p>
        </w:tc>
      </w:tr>
      <w:tr w:rsidR="002735E5" w:rsidRPr="002735E5" w:rsidTr="002735E5">
        <w:trPr>
          <w:trHeight w:val="1552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94,08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</w:t>
            </w:r>
          </w:p>
        </w:tc>
      </w:tr>
      <w:tr w:rsidR="002735E5" w:rsidRPr="002735E5" w:rsidTr="002735E5">
        <w:trPr>
          <w:trHeight w:val="20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Среднее время ожидания в очереди для получения государственных </w:t>
            </w: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(муниципальных) услуг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Целевой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минута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2735E5" w:rsidRPr="002735E5" w:rsidTr="002735E5">
        <w:trPr>
          <w:trHeight w:val="1178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5E5" w:rsidRP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73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</w:t>
            </w:r>
          </w:p>
        </w:tc>
      </w:tr>
    </w:tbl>
    <w:p w:rsidR="002735E5" w:rsidRP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P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Методика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050"/>
        <w:gridCol w:w="7086"/>
      </w:tblGrid>
      <w:tr w:rsidR="002735E5" w:rsidTr="00E121A3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3065"/>
        <w:gridCol w:w="7083"/>
      </w:tblGrid>
      <w:tr w:rsidR="002735E5" w:rsidTr="00E121A3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735E5" w:rsidTr="00E121A3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100.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2735E5" w:rsidTr="00E121A3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</m:oMath>
            </m:oMathPara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94,08.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2735E5" w:rsidTr="00E121A3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формуле: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 w:eastAsia="ru-RU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 – среднее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услуг;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 по каждому случаю обращения;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– общее количество обращений заявителей в МФЦ муниципального образования Московской области для получения муниципальных (государственных) услуг.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минута.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13.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2735E5" w:rsidTr="00E121A3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показателя определяется по формуле: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L=O/T x 100%, где: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 - доля заявителей, ожидающих в очереди более 12,5 минут, процент;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- количество заявителей ожидающих более 12,5 минут, человек;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- общее количество заявителей обратившихся в МФЦ в отчетном периоде, человек.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* Источник информации - данные автоматизированной системы управления «Очередь».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расчете показателя доля заявителей, ожидающих в очереди более 12,5 минут (L), учитываются талоны, обслуживание по которым составляет 10 минут и более и факт оказания услуги зарегистрирован в ЕИСОУ. 10% - возможно допустимый процент доли граждан, ожидающих в очереди более 12,5 минут (L), возникший вследствие часов пиковой загрузки МФЦ и (или) технических сбоев в работе электронной очереди, то есть рейтинг начинать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тех, у кого более 10%.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выявления нарушений в работе МФЦ по результатам проверок (мониторинга) деятельности МФЦ, ОМСУ присваивается последнее место.</w:t>
            </w:r>
          </w:p>
          <w:p w:rsidR="002735E5" w:rsidRDefault="002735E5" w:rsidP="00E12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4</w:t>
      </w:r>
    </w:p>
    <w:p w:rsidR="002735E5" w:rsidRDefault="002735E5" w:rsidP="002735E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proofErr w:type="gramEnd"/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собственности городского округа Люберцы, финансирование которых предусмотрено мероприятием: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:rsidR="002735E5" w:rsidRDefault="002735E5" w:rsidP="002735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заказчик: Управление делами администрации городского округа Люберцы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Ответственный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Езерский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В. В. </w:t>
      </w:r>
      <w:r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ffff2"/>
        <w:tblW w:w="0" w:type="auto"/>
        <w:tblInd w:w="0" w:type="dxa"/>
        <w:tblLook w:val="04A0" w:firstRow="1" w:lastRow="0" w:firstColumn="1" w:lastColumn="0" w:noHBand="0" w:noVBand="1"/>
      </w:tblPr>
      <w:tblGrid>
        <w:gridCol w:w="442"/>
        <w:gridCol w:w="1372"/>
        <w:gridCol w:w="1727"/>
        <w:gridCol w:w="1297"/>
        <w:gridCol w:w="1138"/>
        <w:gridCol w:w="1541"/>
        <w:gridCol w:w="865"/>
        <w:gridCol w:w="865"/>
        <w:gridCol w:w="587"/>
        <w:gridCol w:w="587"/>
      </w:tblGrid>
      <w:tr w:rsidR="002735E5" w:rsidTr="00E121A3">
        <w:trPr>
          <w:trHeight w:val="55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объект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а(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адрес объекта)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Виды рабо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т(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капитальный ремонт/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ремонт,тип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объекта)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Объём выполняемых работ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Период проведения работ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Финансирование,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2735E5" w:rsidTr="00E121A3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</w:tr>
      <w:tr w:rsidR="002735E5" w:rsidTr="00E121A3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2735E5" w:rsidTr="00E121A3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4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избюджета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2735E5" w:rsidTr="00E121A3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305,4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2735E5" w:rsidTr="00E121A3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E5" w:rsidRDefault="002735E5" w:rsidP="00E121A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5E5" w:rsidRDefault="002735E5" w:rsidP="002735E5"/>
    <w:p w:rsidR="00EC4999" w:rsidRDefault="00EC4999" w:rsidP="002735E5">
      <w:pPr>
        <w:spacing w:after="0" w:line="240" w:lineRule="auto"/>
        <w:jc w:val="both"/>
      </w:pPr>
    </w:p>
    <w:sectPr w:rsidR="00EC4999" w:rsidSect="002735E5">
      <w:pgSz w:w="11906" w:h="16838"/>
      <w:pgMar w:top="851" w:right="567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99"/>
    <w:rsid w:val="002735E5"/>
    <w:rsid w:val="00EC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E5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735E5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2735E5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735E5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2735E5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2735E5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735E5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735E5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735E5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735E5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2735E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2735E5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2735E5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2735E5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2735E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2735E5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2735E5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2735E5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2735E5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2735E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735E5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2735E5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2735E5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2735E5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2735E5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35E5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735E5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2735E5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735E5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273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2735E5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273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2735E5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2735E5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2735E5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2735E5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2735E5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2735E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2735E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2735E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735E5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735E5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2735E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2735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2735E5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2735E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2735E5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2735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2735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2735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2735E5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2735E5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2735E5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2735E5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2735E5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2735E5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2735E5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2735E5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2735E5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2735E5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2735E5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2735E5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2735E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2735E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2735E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2735E5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2735E5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2735E5"/>
  </w:style>
  <w:style w:type="paragraph" w:customStyle="1" w:styleId="18">
    <w:name w:val="Маркер1"/>
    <w:basedOn w:val="a"/>
    <w:next w:val="aff8"/>
    <w:link w:val="affc"/>
    <w:uiPriority w:val="34"/>
    <w:qFormat/>
    <w:rsid w:val="002735E5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2735E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2735E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2735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2735E5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2735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2735E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2735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2735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2735E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735E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2735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735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2735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735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2735E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735E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2735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735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2735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2735E5"/>
  </w:style>
  <w:style w:type="paragraph" w:customStyle="1" w:styleId="19">
    <w:name w:val="Абзац списка1"/>
    <w:basedOn w:val="a"/>
    <w:link w:val="ListParagraphChar"/>
    <w:qFormat/>
    <w:rsid w:val="002735E5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2735E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2735E5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2735E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2735E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2735E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2735E5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2735E5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2735E5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2735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2735E5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2735E5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2735E5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2735E5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2735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2735E5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2735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2735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2735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2735E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2735E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2735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2735E5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2735E5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2735E5"/>
    <w:rPr>
      <w:vertAlign w:val="superscript"/>
    </w:rPr>
  </w:style>
  <w:style w:type="character" w:styleId="afff7">
    <w:name w:val="annotation reference"/>
    <w:uiPriority w:val="99"/>
    <w:semiHidden/>
    <w:unhideWhenUsed/>
    <w:rsid w:val="002735E5"/>
    <w:rPr>
      <w:sz w:val="16"/>
      <w:szCs w:val="16"/>
    </w:rPr>
  </w:style>
  <w:style w:type="character" w:styleId="afff8">
    <w:name w:val="endnote reference"/>
    <w:uiPriority w:val="99"/>
    <w:semiHidden/>
    <w:unhideWhenUsed/>
    <w:rsid w:val="002735E5"/>
    <w:rPr>
      <w:vertAlign w:val="superscript"/>
    </w:rPr>
  </w:style>
  <w:style w:type="character" w:styleId="afff9">
    <w:name w:val="Placeholder Text"/>
    <w:uiPriority w:val="99"/>
    <w:semiHidden/>
    <w:rsid w:val="002735E5"/>
    <w:rPr>
      <w:color w:val="808080"/>
    </w:rPr>
  </w:style>
  <w:style w:type="character" w:styleId="afffa">
    <w:name w:val="Subtle Emphasis"/>
    <w:uiPriority w:val="19"/>
    <w:qFormat/>
    <w:rsid w:val="002735E5"/>
    <w:rPr>
      <w:i/>
      <w:iCs/>
      <w:color w:val="808080"/>
    </w:rPr>
  </w:style>
  <w:style w:type="character" w:styleId="afffb">
    <w:name w:val="Intense Emphasis"/>
    <w:uiPriority w:val="21"/>
    <w:qFormat/>
    <w:rsid w:val="002735E5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2735E5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2735E5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2735E5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2735E5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2735E5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2735E5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2735E5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2735E5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2735E5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2735E5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2735E5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2735E5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2735E5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2735E5"/>
    <w:rPr>
      <w:color w:val="808080"/>
    </w:rPr>
  </w:style>
  <w:style w:type="character" w:customStyle="1" w:styleId="anssni">
    <w:name w:val="ans_sni"/>
    <w:basedOn w:val="a0"/>
    <w:uiPriority w:val="99"/>
    <w:rsid w:val="002735E5"/>
  </w:style>
  <w:style w:type="character" w:customStyle="1" w:styleId="remarkable-pre-marked">
    <w:name w:val="remarkable-pre-marked"/>
    <w:rsid w:val="002735E5"/>
  </w:style>
  <w:style w:type="character" w:customStyle="1" w:styleId="apple-converted-space">
    <w:name w:val="apple-converted-space"/>
    <w:rsid w:val="002735E5"/>
  </w:style>
  <w:style w:type="character" w:customStyle="1" w:styleId="211">
    <w:name w:val="Цитата 2 Знак1"/>
    <w:uiPriority w:val="73"/>
    <w:rsid w:val="002735E5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2735E5"/>
    <w:rPr>
      <w:b/>
      <w:bCs/>
      <w:i/>
      <w:iCs/>
      <w:color w:val="4F81BD"/>
    </w:rPr>
  </w:style>
  <w:style w:type="character" w:customStyle="1" w:styleId="FontStyle15">
    <w:name w:val="Font Style15"/>
    <w:rsid w:val="002735E5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2735E5"/>
  </w:style>
  <w:style w:type="character" w:customStyle="1" w:styleId="1f8">
    <w:name w:val="Нижний колонтитул Знак1"/>
    <w:basedOn w:val="a0"/>
    <w:uiPriority w:val="99"/>
    <w:semiHidden/>
    <w:rsid w:val="002735E5"/>
  </w:style>
  <w:style w:type="character" w:customStyle="1" w:styleId="1f9">
    <w:name w:val="Схема документа Знак1"/>
    <w:uiPriority w:val="99"/>
    <w:semiHidden/>
    <w:rsid w:val="002735E5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2735E5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2735E5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2735E5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2735E5"/>
    <w:pPr>
      <w:numPr>
        <w:numId w:val="1"/>
      </w:numPr>
    </w:pPr>
  </w:style>
  <w:style w:type="numbering" w:customStyle="1" w:styleId="114">
    <w:name w:val="Стиль114"/>
    <w:rsid w:val="002735E5"/>
    <w:pPr>
      <w:numPr>
        <w:numId w:val="2"/>
      </w:numPr>
    </w:pPr>
  </w:style>
  <w:style w:type="numbering" w:customStyle="1" w:styleId="26">
    <w:name w:val="Стиль26"/>
    <w:rsid w:val="002735E5"/>
    <w:pPr>
      <w:numPr>
        <w:numId w:val="3"/>
      </w:numPr>
    </w:pPr>
  </w:style>
  <w:style w:type="numbering" w:customStyle="1" w:styleId="314">
    <w:name w:val="Стиль314"/>
    <w:rsid w:val="002735E5"/>
    <w:pPr>
      <w:numPr>
        <w:numId w:val="4"/>
      </w:numPr>
    </w:pPr>
  </w:style>
  <w:style w:type="numbering" w:customStyle="1" w:styleId="214">
    <w:name w:val="Стиль214"/>
    <w:rsid w:val="002735E5"/>
    <w:pPr>
      <w:numPr>
        <w:numId w:val="5"/>
      </w:numPr>
    </w:pPr>
  </w:style>
  <w:style w:type="numbering" w:customStyle="1" w:styleId="36">
    <w:name w:val="Стиль36"/>
    <w:rsid w:val="002735E5"/>
    <w:pPr>
      <w:numPr>
        <w:numId w:val="6"/>
      </w:numPr>
    </w:pPr>
  </w:style>
  <w:style w:type="numbering" w:customStyle="1" w:styleId="35">
    <w:name w:val="Стиль35"/>
    <w:rsid w:val="002735E5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E5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735E5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2735E5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735E5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2735E5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2735E5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735E5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735E5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735E5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735E5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2735E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2735E5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2735E5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2735E5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2735E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2735E5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2735E5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2735E5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2735E5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2735E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735E5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2735E5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2735E5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2735E5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2735E5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2735E5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35E5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735E5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2735E5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735E5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273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2735E5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273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2735E5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2735E5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2735E5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2735E5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2735E5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2735E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2735E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2735E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735E5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735E5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2735E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2735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2735E5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2735E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2735E5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2735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2735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2735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2735E5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2735E5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2735E5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2735E5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2735E5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2735E5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2735E5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2735E5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2735E5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2735E5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2735E5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2735E5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2735E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2735E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2735E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2735E5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2735E5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2735E5"/>
  </w:style>
  <w:style w:type="paragraph" w:customStyle="1" w:styleId="18">
    <w:name w:val="Маркер1"/>
    <w:basedOn w:val="a"/>
    <w:next w:val="aff8"/>
    <w:link w:val="affc"/>
    <w:uiPriority w:val="34"/>
    <w:qFormat/>
    <w:rsid w:val="002735E5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2735E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2735E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2735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2735E5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2735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2735E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2735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2735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2735E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735E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2735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735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2735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735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2735E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735E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2735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735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2735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2735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2735E5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2735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2735E5"/>
  </w:style>
  <w:style w:type="paragraph" w:customStyle="1" w:styleId="19">
    <w:name w:val="Абзац списка1"/>
    <w:basedOn w:val="a"/>
    <w:link w:val="ListParagraphChar"/>
    <w:qFormat/>
    <w:rsid w:val="002735E5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2735E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2735E5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2735E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2735E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2735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2735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2735E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2735E5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2735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2735E5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2735E5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2735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2735E5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2735E5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2735E5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2735E5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2735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2735E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273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2735E5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2735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2735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2735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2735E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2735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2735E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2735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2735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2735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735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2735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2735E5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2735E5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273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273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2735E5"/>
    <w:rPr>
      <w:vertAlign w:val="superscript"/>
    </w:rPr>
  </w:style>
  <w:style w:type="character" w:styleId="afff7">
    <w:name w:val="annotation reference"/>
    <w:uiPriority w:val="99"/>
    <w:semiHidden/>
    <w:unhideWhenUsed/>
    <w:rsid w:val="002735E5"/>
    <w:rPr>
      <w:sz w:val="16"/>
      <w:szCs w:val="16"/>
    </w:rPr>
  </w:style>
  <w:style w:type="character" w:styleId="afff8">
    <w:name w:val="endnote reference"/>
    <w:uiPriority w:val="99"/>
    <w:semiHidden/>
    <w:unhideWhenUsed/>
    <w:rsid w:val="002735E5"/>
    <w:rPr>
      <w:vertAlign w:val="superscript"/>
    </w:rPr>
  </w:style>
  <w:style w:type="character" w:styleId="afff9">
    <w:name w:val="Placeholder Text"/>
    <w:uiPriority w:val="99"/>
    <w:semiHidden/>
    <w:rsid w:val="002735E5"/>
    <w:rPr>
      <w:color w:val="808080"/>
    </w:rPr>
  </w:style>
  <w:style w:type="character" w:styleId="afffa">
    <w:name w:val="Subtle Emphasis"/>
    <w:uiPriority w:val="19"/>
    <w:qFormat/>
    <w:rsid w:val="002735E5"/>
    <w:rPr>
      <w:i/>
      <w:iCs/>
      <w:color w:val="808080"/>
    </w:rPr>
  </w:style>
  <w:style w:type="character" w:styleId="afffb">
    <w:name w:val="Intense Emphasis"/>
    <w:uiPriority w:val="21"/>
    <w:qFormat/>
    <w:rsid w:val="002735E5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2735E5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2735E5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2735E5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2735E5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2735E5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2735E5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2735E5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2735E5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2735E5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2735E5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2735E5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2735E5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2735E5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2735E5"/>
    <w:rPr>
      <w:color w:val="808080"/>
    </w:rPr>
  </w:style>
  <w:style w:type="character" w:customStyle="1" w:styleId="anssni">
    <w:name w:val="ans_sni"/>
    <w:basedOn w:val="a0"/>
    <w:uiPriority w:val="99"/>
    <w:rsid w:val="002735E5"/>
  </w:style>
  <w:style w:type="character" w:customStyle="1" w:styleId="remarkable-pre-marked">
    <w:name w:val="remarkable-pre-marked"/>
    <w:rsid w:val="002735E5"/>
  </w:style>
  <w:style w:type="character" w:customStyle="1" w:styleId="apple-converted-space">
    <w:name w:val="apple-converted-space"/>
    <w:rsid w:val="002735E5"/>
  </w:style>
  <w:style w:type="character" w:customStyle="1" w:styleId="211">
    <w:name w:val="Цитата 2 Знак1"/>
    <w:uiPriority w:val="73"/>
    <w:rsid w:val="002735E5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2735E5"/>
    <w:rPr>
      <w:b/>
      <w:bCs/>
      <w:i/>
      <w:iCs/>
      <w:color w:val="4F81BD"/>
    </w:rPr>
  </w:style>
  <w:style w:type="character" w:customStyle="1" w:styleId="FontStyle15">
    <w:name w:val="Font Style15"/>
    <w:rsid w:val="002735E5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2735E5"/>
  </w:style>
  <w:style w:type="character" w:customStyle="1" w:styleId="1f8">
    <w:name w:val="Нижний колонтитул Знак1"/>
    <w:basedOn w:val="a0"/>
    <w:uiPriority w:val="99"/>
    <w:semiHidden/>
    <w:rsid w:val="002735E5"/>
  </w:style>
  <w:style w:type="character" w:customStyle="1" w:styleId="1f9">
    <w:name w:val="Схема документа Знак1"/>
    <w:uiPriority w:val="99"/>
    <w:semiHidden/>
    <w:rsid w:val="002735E5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27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2735E5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2735E5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2735E5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2735E5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2735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2735E5"/>
    <w:pPr>
      <w:numPr>
        <w:numId w:val="1"/>
      </w:numPr>
    </w:pPr>
  </w:style>
  <w:style w:type="numbering" w:customStyle="1" w:styleId="114">
    <w:name w:val="Стиль114"/>
    <w:rsid w:val="002735E5"/>
    <w:pPr>
      <w:numPr>
        <w:numId w:val="2"/>
      </w:numPr>
    </w:pPr>
  </w:style>
  <w:style w:type="numbering" w:customStyle="1" w:styleId="26">
    <w:name w:val="Стиль26"/>
    <w:rsid w:val="002735E5"/>
    <w:pPr>
      <w:numPr>
        <w:numId w:val="3"/>
      </w:numPr>
    </w:pPr>
  </w:style>
  <w:style w:type="numbering" w:customStyle="1" w:styleId="314">
    <w:name w:val="Стиль314"/>
    <w:rsid w:val="002735E5"/>
    <w:pPr>
      <w:numPr>
        <w:numId w:val="4"/>
      </w:numPr>
    </w:pPr>
  </w:style>
  <w:style w:type="numbering" w:customStyle="1" w:styleId="214">
    <w:name w:val="Стиль214"/>
    <w:rsid w:val="002735E5"/>
    <w:pPr>
      <w:numPr>
        <w:numId w:val="5"/>
      </w:numPr>
    </w:pPr>
  </w:style>
  <w:style w:type="numbering" w:customStyle="1" w:styleId="36">
    <w:name w:val="Стиль36"/>
    <w:rsid w:val="002735E5"/>
    <w:pPr>
      <w:numPr>
        <w:numId w:val="6"/>
      </w:numPr>
    </w:pPr>
  </w:style>
  <w:style w:type="numbering" w:customStyle="1" w:styleId="35">
    <w:name w:val="Стиль35"/>
    <w:rsid w:val="002735E5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4475</Words>
  <Characters>25513</Characters>
  <Application>Microsoft Office Word</Application>
  <DocSecurity>0</DocSecurity>
  <Lines>212</Lines>
  <Paragraphs>59</Paragraphs>
  <ScaleCrop>false</ScaleCrop>
  <Company/>
  <LinksUpToDate>false</LinksUpToDate>
  <CharactersWithSpaces>29929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2018-12-21T08:08:00Z</dcterms:created>
  <dcterms:modified xsi:type="dcterms:W3CDTF">2018-12-21T08:12:00Z</dcterms:modified>
</cp:coreProperties>
</file>